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81043" w14:textId="77777777" w:rsidR="00C0081F" w:rsidRPr="00C0081F" w:rsidRDefault="002C4ADF" w:rsidP="004E7E31">
      <w:pPr>
        <w:jc w:val="both"/>
      </w:pPr>
      <w:r>
        <w:pict w14:anchorId="47DE7F67">
          <v:rect id="_x0000_i1025" style="width:0;height:1.5pt" o:hralign="center" o:hrstd="t" o:hr="t" fillcolor="#a0a0a0" stroked="f"/>
        </w:pict>
      </w:r>
    </w:p>
    <w:p w14:paraId="3DCA6D75" w14:textId="143462B7" w:rsidR="00C0081F" w:rsidRPr="00242DDD" w:rsidRDefault="00832422" w:rsidP="004E7E31">
      <w:pPr>
        <w:jc w:val="both"/>
        <w:rPr>
          <w:b/>
          <w:bCs/>
          <w:sz w:val="24"/>
          <w:szCs w:val="24"/>
        </w:rPr>
      </w:pPr>
      <w:r>
        <w:rPr>
          <w:b/>
          <w:bCs/>
        </w:rPr>
        <w:t xml:space="preserve">23. </w:t>
      </w:r>
      <w:r w:rsidRPr="00242DDD">
        <w:rPr>
          <w:b/>
          <w:bCs/>
          <w:sz w:val="24"/>
          <w:szCs w:val="24"/>
        </w:rPr>
        <w:t>11. 2025.</w:t>
      </w:r>
    </w:p>
    <w:p w14:paraId="54614272" w14:textId="7FDF984D" w:rsidR="00242DDD" w:rsidRPr="00242DDD" w:rsidRDefault="00242DDD" w:rsidP="00242DDD">
      <w:pPr>
        <w:jc w:val="both"/>
        <w:rPr>
          <w:b/>
          <w:bCs/>
          <w:sz w:val="24"/>
          <w:szCs w:val="24"/>
          <w:u w:val="single"/>
        </w:rPr>
      </w:pPr>
      <w:r w:rsidRPr="00242DDD">
        <w:rPr>
          <w:b/>
          <w:bCs/>
          <w:sz w:val="24"/>
          <w:szCs w:val="24"/>
          <w:u w:val="single"/>
        </w:rPr>
        <w:t xml:space="preserve">Technical formal text </w:t>
      </w:r>
    </w:p>
    <w:p w14:paraId="20715496" w14:textId="77777777" w:rsidR="00242DDD" w:rsidRPr="00242DDD" w:rsidRDefault="00242DDD" w:rsidP="00242DDD">
      <w:pPr>
        <w:jc w:val="both"/>
        <w:rPr>
          <w:sz w:val="24"/>
          <w:szCs w:val="24"/>
          <w:u w:val="single"/>
        </w:rPr>
      </w:pPr>
    </w:p>
    <w:p w14:paraId="333F2C02" w14:textId="7E714FFC" w:rsidR="00242DDD" w:rsidRPr="00242DDD" w:rsidRDefault="00242DDD" w:rsidP="00242DDD">
      <w:pPr>
        <w:jc w:val="both"/>
        <w:rPr>
          <w:sz w:val="24"/>
          <w:szCs w:val="24"/>
          <w:u w:val="single"/>
        </w:rPr>
      </w:pPr>
      <w:r w:rsidRPr="00242DDD">
        <w:rPr>
          <w:sz w:val="24"/>
          <w:szCs w:val="24"/>
          <w:u w:val="single"/>
        </w:rPr>
        <w:t>Fundamental Interactions in Atomic and Nuclear Systems</w:t>
      </w:r>
    </w:p>
    <w:p w14:paraId="17499ED9" w14:textId="77777777" w:rsidR="00242DDD" w:rsidRPr="00242DDD" w:rsidRDefault="00242DDD" w:rsidP="00242DDD">
      <w:pPr>
        <w:jc w:val="both"/>
        <w:rPr>
          <w:sz w:val="24"/>
          <w:szCs w:val="24"/>
          <w:u w:val="single"/>
        </w:rPr>
      </w:pPr>
    </w:p>
    <w:p w14:paraId="30983BB2" w14:textId="198826EA" w:rsidR="00242DDD" w:rsidRPr="00242DDD" w:rsidRDefault="00242DDD" w:rsidP="00242DDD">
      <w:pPr>
        <w:jc w:val="both"/>
        <w:rPr>
          <w:sz w:val="24"/>
          <w:szCs w:val="24"/>
        </w:rPr>
      </w:pPr>
      <w:r w:rsidRPr="00242DDD">
        <w:rPr>
          <w:sz w:val="24"/>
          <w:szCs w:val="24"/>
        </w:rPr>
        <w:t xml:space="preserve">In many physical systems, an atom can emit radiation during a transition to an unexcited state, and the resulting atom emission is influenced by its electron shell architecture. In solids, a p–n junction operates as the foundation of electrical engineering devices, controlling charge flow under different conditions and conserving charge in accordance with the law of conservation of electric charge and dynamic constraints expressed by the law of conservation of angular momentum. In complex environments, atom-atom collisions and atomic scattering factors determine the behavior of a polyatomic molecule, whose molecular volume and molecular scattering depend on thermal motion energy, the energy of electrostatic interaction, and bond energy. When considering large-scale processes, nuclear fuel kernels support atomic-powered vessels, while phenomena such as the nuclear explosion involve extreme energy output and energy conservation laws, even when </w:t>
      </w:r>
      <w:proofErr w:type="spellStart"/>
      <w:r w:rsidRPr="00242DDD">
        <w:rPr>
          <w:sz w:val="24"/>
          <w:szCs w:val="24"/>
        </w:rPr>
        <w:t>nonconservation</w:t>
      </w:r>
      <w:proofErr w:type="spellEnd"/>
      <w:r w:rsidRPr="00242DDD">
        <w:rPr>
          <w:sz w:val="24"/>
          <w:szCs w:val="24"/>
        </w:rPr>
        <w:t xml:space="preserve"> of energy appears locally due to measurement limits. A nonexcited atom inside a particle beam may undergo electron-capture or interact with an irradiator that controls the irradiance and irradiation within a defined frequency range, cycle frequency, and angular frequency, resulting in an emission spectrum. A neutron moderation process can support equilibrium radiation and the equilibrium of force, while electron-beam heating and electron-beam tubes appear in applications such as cathode ray oscillography and laboratory diagnostics using a capacitance meter or measuring heat capacity at constant volume. Environmental measurements must consider the natural reactive background, especially when dealing with a nucleus of condensation and the phenomenon of exchange in condensed matter. Some calculations remain challenging, leading to an ill-posed problem in determining exchange energy and self-energy with precision, while models of energy of surface tension continue to guide predictions about phase-unstable materials and sample or specimen behavior under extreme conditions.</w:t>
      </w:r>
    </w:p>
    <w:p w14:paraId="5B36EB50" w14:textId="77777777" w:rsidR="00242DDD" w:rsidRPr="00242DDD" w:rsidRDefault="002C4ADF" w:rsidP="00242DDD">
      <w:pPr>
        <w:jc w:val="both"/>
        <w:rPr>
          <w:sz w:val="24"/>
          <w:szCs w:val="24"/>
        </w:rPr>
      </w:pPr>
      <w:r>
        <w:rPr>
          <w:sz w:val="24"/>
          <w:szCs w:val="24"/>
        </w:rPr>
        <w:pict w14:anchorId="78996A84">
          <v:rect id="_x0000_i1026" style="width:0;height:1.5pt" o:hralign="center" o:hrstd="t" o:hr="t" fillcolor="#a0a0a0" stroked="f"/>
        </w:pict>
      </w:r>
    </w:p>
    <w:p w14:paraId="4772B47C" w14:textId="6BA2C309" w:rsidR="00C0081F" w:rsidRPr="00242DDD" w:rsidRDefault="00242DDD" w:rsidP="004E7E31">
      <w:pPr>
        <w:jc w:val="both"/>
        <w:rPr>
          <w:sz w:val="24"/>
          <w:szCs w:val="24"/>
        </w:rPr>
      </w:pPr>
      <w:r w:rsidRPr="00242DDD">
        <w:rPr>
          <w:sz w:val="24"/>
          <w:szCs w:val="24"/>
        </w:rPr>
        <w:t xml:space="preserve"> </w:t>
      </w:r>
    </w:p>
    <w:p w14:paraId="60670E88" w14:textId="7E26F6E1" w:rsidR="00832422" w:rsidRPr="00242DDD" w:rsidRDefault="00832422" w:rsidP="004E7E31">
      <w:pPr>
        <w:jc w:val="both"/>
        <w:rPr>
          <w:b/>
          <w:bCs/>
          <w:sz w:val="24"/>
          <w:szCs w:val="24"/>
          <w:u w:val="single"/>
        </w:rPr>
      </w:pPr>
    </w:p>
    <w:p w14:paraId="37DA0216" w14:textId="4AE38B3D" w:rsidR="00832422" w:rsidRPr="00242DDD" w:rsidRDefault="00832422" w:rsidP="004E7E31">
      <w:pPr>
        <w:jc w:val="both"/>
        <w:rPr>
          <w:b/>
          <w:bCs/>
          <w:sz w:val="24"/>
          <w:szCs w:val="24"/>
          <w:u w:val="single"/>
        </w:rPr>
      </w:pPr>
      <w:r w:rsidRPr="00242DDD">
        <w:rPr>
          <w:b/>
          <w:bCs/>
          <w:sz w:val="24"/>
          <w:szCs w:val="24"/>
          <w:u w:val="single"/>
        </w:rPr>
        <w:t>Informal – technical test</w:t>
      </w:r>
    </w:p>
    <w:p w14:paraId="03F83271" w14:textId="63B3CE8C" w:rsidR="00832422" w:rsidRPr="00242DDD" w:rsidRDefault="00832422" w:rsidP="004E7E31">
      <w:pPr>
        <w:jc w:val="both"/>
        <w:rPr>
          <w:sz w:val="24"/>
          <w:szCs w:val="24"/>
        </w:rPr>
      </w:pPr>
    </w:p>
    <w:p w14:paraId="3925F8EB" w14:textId="77777777" w:rsidR="00832422" w:rsidRPr="00242DDD" w:rsidRDefault="00832422" w:rsidP="004E7E31">
      <w:pPr>
        <w:jc w:val="both"/>
        <w:rPr>
          <w:sz w:val="24"/>
          <w:szCs w:val="24"/>
        </w:rPr>
      </w:pPr>
      <w:r w:rsidRPr="00242DDD">
        <w:rPr>
          <w:sz w:val="24"/>
          <w:szCs w:val="24"/>
        </w:rPr>
        <w:lastRenderedPageBreak/>
        <w:t xml:space="preserve">Paul uncovered his eyes and looked around the room. Away from a few dazzling patches of direct sunshine, everything glowed softly in the diffuse light: the matte white brick walls, the imitation mahogany furniture; even the posters - Bosch, Dali, Ernst, and Giger - looked harmless, domesticated. Wherever he turned his gaze, the simulation was utterly convincing; </w:t>
      </w:r>
      <w:r w:rsidRPr="00E763AA">
        <w:rPr>
          <w:b/>
          <w:bCs/>
          <w:sz w:val="24"/>
          <w:szCs w:val="24"/>
        </w:rPr>
        <w:t>the spotlight of his attention made it so</w:t>
      </w:r>
      <w:r w:rsidRPr="00242DDD">
        <w:rPr>
          <w:sz w:val="24"/>
          <w:szCs w:val="24"/>
        </w:rPr>
        <w:t>. Hypothetical light rays were being traced backward from individual rod and cone cells on his simulated retinas, and projected out into the virtual environment to determine exactly what needed to be computed: a lot of detail near the center of his vision, much less toward the periphery.</w:t>
      </w:r>
    </w:p>
    <w:p w14:paraId="00CB27B7" w14:textId="77777777" w:rsidR="00832422" w:rsidRPr="00242DDD" w:rsidRDefault="00832422" w:rsidP="004E7E31">
      <w:pPr>
        <w:jc w:val="both"/>
        <w:rPr>
          <w:sz w:val="24"/>
          <w:szCs w:val="24"/>
        </w:rPr>
      </w:pPr>
    </w:p>
    <w:p w14:paraId="0CBF50E1" w14:textId="77777777" w:rsidR="00832422" w:rsidRPr="00242DDD" w:rsidRDefault="00832422" w:rsidP="004E7E31">
      <w:pPr>
        <w:jc w:val="both"/>
        <w:rPr>
          <w:sz w:val="24"/>
          <w:szCs w:val="24"/>
        </w:rPr>
      </w:pPr>
      <w:r w:rsidRPr="00242DDD">
        <w:rPr>
          <w:sz w:val="24"/>
          <w:szCs w:val="24"/>
        </w:rPr>
        <w:t xml:space="preserve">Objects out of sight didn't 'vanish' entirely, if they influenced </w:t>
      </w:r>
      <w:r w:rsidRPr="00E763AA">
        <w:rPr>
          <w:b/>
          <w:bCs/>
          <w:sz w:val="24"/>
          <w:szCs w:val="24"/>
        </w:rPr>
        <w:t>the ambient light,</w:t>
      </w:r>
      <w:r w:rsidRPr="00242DDD">
        <w:rPr>
          <w:sz w:val="24"/>
          <w:szCs w:val="24"/>
        </w:rPr>
        <w:t xml:space="preserve"> but Paul knew that </w:t>
      </w:r>
      <w:r w:rsidRPr="00E763AA">
        <w:rPr>
          <w:b/>
          <w:bCs/>
          <w:sz w:val="24"/>
          <w:szCs w:val="24"/>
        </w:rPr>
        <w:t>the calculations would rarely be pursued beyond</w:t>
      </w:r>
      <w:r w:rsidRPr="00242DDD">
        <w:rPr>
          <w:sz w:val="24"/>
          <w:szCs w:val="24"/>
        </w:rPr>
        <w:t xml:space="preserve"> the crudest first-order approximations: Bosch's Garden of Earthly Delights reduced to an average reflectance value, a single gray rectangle - because once his back was turned, any more detail would have been wasted. Everything in the room was as finely resolved, at any given moment, as it needed to </w:t>
      </w:r>
      <w:r w:rsidRPr="00E763AA">
        <w:rPr>
          <w:b/>
          <w:bCs/>
          <w:sz w:val="24"/>
          <w:szCs w:val="24"/>
        </w:rPr>
        <w:t>be to fool him</w:t>
      </w:r>
      <w:r w:rsidRPr="00242DDD">
        <w:rPr>
          <w:sz w:val="24"/>
          <w:szCs w:val="24"/>
        </w:rPr>
        <w:t xml:space="preserve"> - no more, no less.</w:t>
      </w:r>
    </w:p>
    <w:p w14:paraId="228E8076" w14:textId="77777777" w:rsidR="00832422" w:rsidRPr="00242DDD" w:rsidRDefault="00832422" w:rsidP="004E7E31">
      <w:pPr>
        <w:jc w:val="both"/>
        <w:rPr>
          <w:sz w:val="24"/>
          <w:szCs w:val="24"/>
        </w:rPr>
      </w:pPr>
    </w:p>
    <w:p w14:paraId="4FE3011A" w14:textId="77777777" w:rsidR="00832422" w:rsidRPr="00242DDD" w:rsidRDefault="00832422" w:rsidP="004E7E31">
      <w:pPr>
        <w:jc w:val="both"/>
        <w:rPr>
          <w:sz w:val="24"/>
          <w:szCs w:val="24"/>
        </w:rPr>
      </w:pPr>
      <w:r w:rsidRPr="00242DDD">
        <w:rPr>
          <w:sz w:val="24"/>
          <w:szCs w:val="24"/>
        </w:rPr>
        <w:t xml:space="preserve">He had been aware of the technique for decades. It was something else to experience it. He resisted the urge to wheel around suddenly, in a futile </w:t>
      </w:r>
      <w:r w:rsidRPr="00E763AA">
        <w:rPr>
          <w:b/>
          <w:bCs/>
          <w:sz w:val="24"/>
          <w:szCs w:val="24"/>
        </w:rPr>
        <w:t>attempt to catch the process out</w:t>
      </w:r>
      <w:r w:rsidRPr="00242DDD">
        <w:rPr>
          <w:sz w:val="24"/>
          <w:szCs w:val="24"/>
        </w:rPr>
        <w:t xml:space="preserve"> - but for a moment it was almost unbearable, just knowing what was happening at the edge of his vision. The fact that his view of the room remained flawless only made it worse, an irrefutable paranoid fixation: No matter how fast you turn your head, you'll never even catch a glimpse of what's going on all around you.</w:t>
      </w:r>
    </w:p>
    <w:p w14:paraId="52AE168D" w14:textId="77777777" w:rsidR="00832422" w:rsidRPr="00242DDD" w:rsidRDefault="00832422" w:rsidP="004E7E31">
      <w:pPr>
        <w:jc w:val="both"/>
        <w:rPr>
          <w:sz w:val="24"/>
          <w:szCs w:val="24"/>
        </w:rPr>
      </w:pPr>
    </w:p>
    <w:p w14:paraId="7BA4081E" w14:textId="77777777" w:rsidR="00832422" w:rsidRPr="00242DDD" w:rsidRDefault="00832422" w:rsidP="004E7E31">
      <w:pPr>
        <w:jc w:val="both"/>
        <w:rPr>
          <w:sz w:val="24"/>
          <w:szCs w:val="24"/>
        </w:rPr>
      </w:pPr>
      <w:r w:rsidRPr="00242DDD">
        <w:rPr>
          <w:sz w:val="24"/>
          <w:szCs w:val="24"/>
        </w:rPr>
        <w:t>He closed his eyes again for a few seconds. When he opened them, the feeling was already less oppressive. No doubt it would pass; it seemed too bizarre a state of mind</w:t>
      </w:r>
      <w:r w:rsidRPr="00E763AA">
        <w:rPr>
          <w:b/>
          <w:bCs/>
          <w:sz w:val="24"/>
          <w:szCs w:val="24"/>
        </w:rPr>
        <w:t xml:space="preserve"> to be sustained for long.</w:t>
      </w:r>
      <w:r w:rsidRPr="00242DDD">
        <w:rPr>
          <w:sz w:val="24"/>
          <w:szCs w:val="24"/>
        </w:rPr>
        <w:t xml:space="preserve"> Certainly, none of the other Copies had reported anything similar, but then, none of them </w:t>
      </w:r>
      <w:r w:rsidRPr="00E763AA">
        <w:rPr>
          <w:b/>
          <w:bCs/>
          <w:sz w:val="24"/>
          <w:szCs w:val="24"/>
        </w:rPr>
        <w:t xml:space="preserve">had volunteered much useful data at </w:t>
      </w:r>
      <w:r w:rsidRPr="00242DDD">
        <w:rPr>
          <w:sz w:val="24"/>
          <w:szCs w:val="24"/>
        </w:rPr>
        <w:t>all. They'd</w:t>
      </w:r>
      <w:r w:rsidRPr="00E763AA">
        <w:rPr>
          <w:b/>
          <w:bCs/>
          <w:sz w:val="24"/>
          <w:szCs w:val="24"/>
        </w:rPr>
        <w:t xml:space="preserve"> just ranted abuse,</w:t>
      </w:r>
      <w:r w:rsidRPr="00242DDD">
        <w:rPr>
          <w:sz w:val="24"/>
          <w:szCs w:val="24"/>
        </w:rPr>
        <w:t xml:space="preserve"> whined about their plight, and then terminated themselves - all within fifteen (subjective) minutes of gaining consciousness.</w:t>
      </w:r>
    </w:p>
    <w:p w14:paraId="5ED8727D" w14:textId="77777777" w:rsidR="00832422" w:rsidRPr="00242DDD" w:rsidRDefault="00832422" w:rsidP="004E7E31">
      <w:pPr>
        <w:jc w:val="both"/>
        <w:rPr>
          <w:sz w:val="24"/>
          <w:szCs w:val="24"/>
        </w:rPr>
      </w:pPr>
    </w:p>
    <w:p w14:paraId="30AD0E89" w14:textId="77777777" w:rsidR="00832422" w:rsidRPr="00242DDD" w:rsidRDefault="00832422" w:rsidP="004E7E31">
      <w:pPr>
        <w:jc w:val="both"/>
        <w:rPr>
          <w:sz w:val="24"/>
          <w:szCs w:val="24"/>
        </w:rPr>
      </w:pPr>
      <w:r w:rsidRPr="00242DDD">
        <w:rPr>
          <w:sz w:val="24"/>
          <w:szCs w:val="24"/>
        </w:rPr>
        <w:t xml:space="preserve">And this one? How was he different from Copy Number Four? Three years older. More stubborn? More determined? More desperate for success? He'd believed so. If he hadn't felt more committed than ever - if he hadn't been convinced that he was, </w:t>
      </w:r>
      <w:r w:rsidRPr="00E763AA">
        <w:rPr>
          <w:b/>
          <w:bCs/>
          <w:sz w:val="24"/>
          <w:szCs w:val="24"/>
        </w:rPr>
        <w:t xml:space="preserve">finally, prepared to see the whole thing through - he would never have </w:t>
      </w:r>
      <w:r w:rsidRPr="00242DDD">
        <w:rPr>
          <w:sz w:val="24"/>
          <w:szCs w:val="24"/>
        </w:rPr>
        <w:t>gone ahead with the scan.</w:t>
      </w:r>
    </w:p>
    <w:p w14:paraId="7A137189" w14:textId="77777777" w:rsidR="00832422" w:rsidRPr="00242DDD" w:rsidRDefault="00832422" w:rsidP="004E7E31">
      <w:pPr>
        <w:jc w:val="both"/>
        <w:rPr>
          <w:sz w:val="24"/>
          <w:szCs w:val="24"/>
        </w:rPr>
      </w:pPr>
    </w:p>
    <w:p w14:paraId="56F797D1" w14:textId="77777777" w:rsidR="00832422" w:rsidRPr="00242DDD" w:rsidRDefault="00832422" w:rsidP="004E7E31">
      <w:pPr>
        <w:jc w:val="both"/>
        <w:rPr>
          <w:sz w:val="24"/>
          <w:szCs w:val="24"/>
        </w:rPr>
      </w:pPr>
      <w:r w:rsidRPr="00242DDD">
        <w:rPr>
          <w:sz w:val="24"/>
          <w:szCs w:val="24"/>
        </w:rPr>
        <w:lastRenderedPageBreak/>
        <w:t>But now that he was no longer the flesh-and-blood Paul Durham - no longer the one who'd sit outside and watch the whole experiment from a safe distance - all of that determination seemed to have evaporated.</w:t>
      </w:r>
    </w:p>
    <w:p w14:paraId="73882149" w14:textId="77777777" w:rsidR="00832422" w:rsidRPr="00242DDD" w:rsidRDefault="00832422" w:rsidP="004E7E31">
      <w:pPr>
        <w:jc w:val="both"/>
        <w:rPr>
          <w:sz w:val="24"/>
          <w:szCs w:val="24"/>
        </w:rPr>
      </w:pPr>
    </w:p>
    <w:p w14:paraId="4871F118" w14:textId="77777777" w:rsidR="00832422" w:rsidRPr="00242DDD" w:rsidRDefault="00832422" w:rsidP="004E7E31">
      <w:pPr>
        <w:jc w:val="both"/>
        <w:rPr>
          <w:sz w:val="24"/>
          <w:szCs w:val="24"/>
        </w:rPr>
      </w:pPr>
      <w:r w:rsidRPr="00242DDD">
        <w:rPr>
          <w:sz w:val="24"/>
          <w:szCs w:val="24"/>
        </w:rPr>
        <w:t xml:space="preserve">Suddenly he wondered: What makes me so sure that I'm not still flesh and blood? He laughed weakly, hardly daring to take the possibility seriously. His most recent memories seemed to be </w:t>
      </w:r>
      <w:r w:rsidRPr="00E763AA">
        <w:rPr>
          <w:b/>
          <w:bCs/>
          <w:sz w:val="24"/>
          <w:szCs w:val="24"/>
        </w:rPr>
        <w:t>of lying on a trolley</w:t>
      </w:r>
      <w:r w:rsidRPr="00242DDD">
        <w:rPr>
          <w:sz w:val="24"/>
          <w:szCs w:val="24"/>
        </w:rPr>
        <w:t xml:space="preserve"> in the Landau Clinic, while technicians prepared him for the scan - on the face of it, a bad sign - but he'd been overwrought, and he'd spent so long </w:t>
      </w:r>
      <w:r w:rsidRPr="00E763AA">
        <w:rPr>
          <w:b/>
          <w:bCs/>
          <w:sz w:val="24"/>
          <w:szCs w:val="24"/>
        </w:rPr>
        <w:t xml:space="preserve">psyching himself up for this, </w:t>
      </w:r>
      <w:r w:rsidRPr="00242DDD">
        <w:rPr>
          <w:sz w:val="24"/>
          <w:szCs w:val="24"/>
        </w:rPr>
        <w:t xml:space="preserve">that perhaps he'd forgotten coming home, </w:t>
      </w:r>
      <w:r w:rsidRPr="00E763AA">
        <w:rPr>
          <w:b/>
          <w:bCs/>
          <w:sz w:val="24"/>
          <w:szCs w:val="24"/>
        </w:rPr>
        <w:t>still hazy from the anesthetic, crashing into bed,</w:t>
      </w:r>
      <w:r w:rsidRPr="00242DDD">
        <w:rPr>
          <w:sz w:val="24"/>
          <w:szCs w:val="24"/>
        </w:rPr>
        <w:t xml:space="preserve"> dreaming...</w:t>
      </w:r>
    </w:p>
    <w:p w14:paraId="563AFE0F" w14:textId="77777777" w:rsidR="00832422" w:rsidRPr="00242DDD" w:rsidRDefault="00832422" w:rsidP="004E7E31">
      <w:pPr>
        <w:jc w:val="both"/>
        <w:rPr>
          <w:sz w:val="24"/>
          <w:szCs w:val="24"/>
        </w:rPr>
      </w:pPr>
    </w:p>
    <w:p w14:paraId="30316535" w14:textId="16617A91" w:rsidR="00832422" w:rsidRPr="00242DDD" w:rsidRDefault="00832422" w:rsidP="004E7E31">
      <w:pPr>
        <w:jc w:val="both"/>
        <w:rPr>
          <w:sz w:val="24"/>
          <w:szCs w:val="24"/>
        </w:rPr>
      </w:pPr>
      <w:r w:rsidRPr="00242DDD">
        <w:rPr>
          <w:sz w:val="24"/>
          <w:szCs w:val="24"/>
        </w:rPr>
        <w:t xml:space="preserve">He muttered the password: Abulafia - and his last faint hope vanished, as a black-on-white square about a meter wide, covered in icons, appeared in </w:t>
      </w:r>
      <w:bookmarkStart w:id="0" w:name="_GoBack"/>
      <w:r w:rsidRPr="00E763AA">
        <w:rPr>
          <w:b/>
          <w:bCs/>
          <w:sz w:val="24"/>
          <w:szCs w:val="24"/>
        </w:rPr>
        <w:t>midair in front of</w:t>
      </w:r>
      <w:r w:rsidRPr="00242DDD">
        <w:rPr>
          <w:sz w:val="24"/>
          <w:szCs w:val="24"/>
        </w:rPr>
        <w:t xml:space="preserve"> </w:t>
      </w:r>
      <w:bookmarkEnd w:id="0"/>
      <w:r w:rsidRPr="00242DDD">
        <w:rPr>
          <w:sz w:val="24"/>
          <w:szCs w:val="24"/>
        </w:rPr>
        <w:t>him.</w:t>
      </w:r>
    </w:p>
    <w:p w14:paraId="78662520" w14:textId="77777777" w:rsidR="00832422" w:rsidRPr="00242DDD" w:rsidRDefault="00832422" w:rsidP="004E7E31">
      <w:pPr>
        <w:jc w:val="both"/>
        <w:rPr>
          <w:sz w:val="24"/>
          <w:szCs w:val="24"/>
        </w:rPr>
      </w:pPr>
    </w:p>
    <w:p w14:paraId="22D8F0DD" w14:textId="77777777" w:rsidR="00832422" w:rsidRPr="00242DDD" w:rsidRDefault="00832422" w:rsidP="004E7E31">
      <w:pPr>
        <w:jc w:val="both"/>
        <w:rPr>
          <w:sz w:val="24"/>
          <w:szCs w:val="24"/>
        </w:rPr>
      </w:pPr>
    </w:p>
    <w:p w14:paraId="34A7CEEA" w14:textId="4C2F932D" w:rsidR="00832422" w:rsidRPr="00242DDD" w:rsidRDefault="00832422" w:rsidP="004E7E31">
      <w:pPr>
        <w:jc w:val="both"/>
        <w:rPr>
          <w:sz w:val="24"/>
          <w:szCs w:val="24"/>
        </w:rPr>
      </w:pPr>
      <w:r w:rsidRPr="00242DDD">
        <w:rPr>
          <w:sz w:val="24"/>
          <w:szCs w:val="24"/>
        </w:rPr>
        <w:t>(an excerpt from the Greg Egan’s book ‘’Permutation cities’’):</w:t>
      </w:r>
    </w:p>
    <w:p w14:paraId="6BF16793" w14:textId="77777777" w:rsidR="00832422" w:rsidRPr="00242DDD" w:rsidRDefault="00832422" w:rsidP="004E7E31">
      <w:pPr>
        <w:jc w:val="both"/>
        <w:rPr>
          <w:sz w:val="24"/>
          <w:szCs w:val="24"/>
        </w:rPr>
      </w:pPr>
    </w:p>
    <w:p w14:paraId="0407C53A" w14:textId="77777777" w:rsidR="00832422" w:rsidRPr="00242DDD" w:rsidRDefault="00832422" w:rsidP="004E7E31">
      <w:pPr>
        <w:jc w:val="both"/>
        <w:rPr>
          <w:sz w:val="24"/>
          <w:szCs w:val="24"/>
        </w:rPr>
      </w:pPr>
    </w:p>
    <w:sectPr w:rsidR="00832422" w:rsidRPr="00242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1F"/>
    <w:rsid w:val="00242DDD"/>
    <w:rsid w:val="002C4ADF"/>
    <w:rsid w:val="00432CE8"/>
    <w:rsid w:val="004E7E31"/>
    <w:rsid w:val="007C0D7E"/>
    <w:rsid w:val="00832422"/>
    <w:rsid w:val="00A73533"/>
    <w:rsid w:val="00C0081F"/>
    <w:rsid w:val="00E7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1ABBB"/>
  <w15:chartTrackingRefBased/>
  <w15:docId w15:val="{226662E2-E455-441A-9419-A7978F87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02153">
      <w:bodyDiv w:val="1"/>
      <w:marLeft w:val="0"/>
      <w:marRight w:val="0"/>
      <w:marTop w:val="0"/>
      <w:marBottom w:val="0"/>
      <w:divBdr>
        <w:top w:val="none" w:sz="0" w:space="0" w:color="auto"/>
        <w:left w:val="none" w:sz="0" w:space="0" w:color="auto"/>
        <w:bottom w:val="none" w:sz="0" w:space="0" w:color="auto"/>
        <w:right w:val="none" w:sz="0" w:space="0" w:color="auto"/>
      </w:divBdr>
    </w:div>
    <w:div w:id="20042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889</Words>
  <Characters>4715</Characters>
  <Application>Microsoft Office Word</Application>
  <DocSecurity>0</DocSecurity>
  <Lines>85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2025-11-23T15:03:00Z</cp:lastPrinted>
  <dcterms:created xsi:type="dcterms:W3CDTF">2025-11-23T21:54:00Z</dcterms:created>
  <dcterms:modified xsi:type="dcterms:W3CDTF">2025-11-24T11:17:00Z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f11d174c-090e-4c46-8dd6-737376dc094e</vt:lpwstr>
  </property>
</Properties>
</file>